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3FD">
      <w:pPr>
        <w:pStyle w:val="NormalWeb"/>
        <w:jc w:val="center"/>
        <w:rPr>
          <w:rFonts w:ascii="Arial" w:hAnsi="Arial" w:cs="Arial"/>
          <w:b/>
          <w:bCs/>
          <w:i/>
          <w:iCs/>
          <w:color w:val="000000"/>
          <w:sz w:val="32"/>
          <w:u w:val="single"/>
          <w:lang w:val="es-ES_tradnl"/>
        </w:rPr>
      </w:pPr>
      <w:r>
        <w:rPr>
          <w:rFonts w:ascii="Arial" w:hAnsi="Arial" w:cs="Arial"/>
          <w:noProof/>
          <w:color w:val="000000"/>
          <w:sz w:val="32"/>
          <w:lang w:val="es-UY" w:eastAsia="es-UY"/>
        </w:rPr>
        <w:drawing>
          <wp:inline distT="0" distB="0" distL="0" distR="0">
            <wp:extent cx="3171825" cy="1647825"/>
            <wp:effectExtent l="19050" t="0" r="9525" b="0"/>
            <wp:docPr id="1" name="Imagen 1" descr="etiquetacd_archivo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cd_archivo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32D5">
      <w:pPr>
        <w:pStyle w:val="NormalWeb"/>
        <w:rPr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u w:val="single"/>
          <w:lang w:val="es-ES_tradnl"/>
        </w:rPr>
        <w:t>A cuatro siglos del Quijote...  </w:t>
      </w:r>
      <w:r>
        <w:rPr>
          <w:rFonts w:ascii="Arial" w:hAnsi="Arial" w:cs="Arial"/>
          <w:b/>
          <w:bCs/>
          <w:i/>
          <w:iCs/>
          <w:color w:val="000000"/>
          <w:sz w:val="32"/>
          <w:u w:val="single"/>
          <w:lang w:val="es-ES_tradnl"/>
        </w:rPr>
        <w:br/>
        <w:t>"Sepamos agora, Sancho hermano, adónde va vuesa merced..."</w:t>
      </w:r>
    </w:p>
    <w:p w:rsidR="00000000" w:rsidRDefault="001432D5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</w:rPr>
        <w:t xml:space="preserve">"...NO TIENE NADA DE BELLACO, ANTES TIENE UN ALMA COMO UN CÁNTARO: NO SABE HACER MAL A NADIE SINO BIEN A TODOS, NI TIENE MALICIA ALGUNA: UN NIÑO LE HARÁ ENTENDER </w:t>
      </w:r>
      <w:r>
        <w:rPr>
          <w:b/>
          <w:bCs/>
          <w:i/>
          <w:iCs/>
          <w:color w:val="000000"/>
        </w:rPr>
        <w:t>QUE ES DE NOCHE EN LA MITAD DEL DÍA, Y POR ESTA SENCILLEZ LE QUIERO COMO A LAS TELAS DE MI CORAZÓN, Y NO ME AMAÑO A DEJARLE, POR MÁS DISPARATES QUE HAGA."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b/>
          <w:bCs/>
          <w:i/>
          <w:iCs/>
          <w:color w:val="000000"/>
          <w:sz w:val="27"/>
          <w:szCs w:val="27"/>
        </w:rPr>
        <w:t>   Nosotros, como Sancho, queremos, desde este espacio celebrar juntos este cuarto centenario del ca</w:t>
      </w:r>
      <w:r>
        <w:rPr>
          <w:b/>
          <w:bCs/>
          <w:i/>
          <w:iCs/>
          <w:color w:val="000000"/>
          <w:sz w:val="27"/>
          <w:szCs w:val="27"/>
        </w:rPr>
        <w:t xml:space="preserve">rísimo Quijote, enmarcando en él este </w:t>
      </w:r>
      <w:r>
        <w:rPr>
          <w:b/>
          <w:bCs/>
          <w:color w:val="000000"/>
          <w:sz w:val="27"/>
          <w:szCs w:val="27"/>
          <w:u w:val="single"/>
        </w:rPr>
        <w:t>IV Congreso Nacional y III Internacional de Literatura</w:t>
      </w:r>
      <w:r>
        <w:rPr>
          <w:b/>
          <w:bCs/>
          <w:color w:val="000000"/>
          <w:sz w:val="27"/>
          <w:szCs w:val="27"/>
        </w:rPr>
        <w:t>,</w:t>
      </w:r>
      <w:r>
        <w:rPr>
          <w:b/>
          <w:bCs/>
          <w:i/>
          <w:iCs/>
          <w:color w:val="000000"/>
          <w:sz w:val="27"/>
          <w:szCs w:val="27"/>
        </w:rPr>
        <w:t xml:space="preserve"> que se llevará a cabo los días 19,20 y 21 de Mayo de 2005 en </w:t>
      </w:r>
      <w:r>
        <w:rPr>
          <w:b/>
          <w:bCs/>
          <w:color w:val="000000"/>
          <w:sz w:val="27"/>
          <w:szCs w:val="27"/>
          <w:u w:val="single"/>
        </w:rPr>
        <w:t>Paysandú, Uruguay</w:t>
      </w:r>
      <w:r>
        <w:rPr>
          <w:b/>
          <w:bCs/>
          <w:i/>
          <w:iCs/>
          <w:color w:val="000000"/>
          <w:sz w:val="27"/>
          <w:szCs w:val="27"/>
          <w:u w:val="single"/>
        </w:rPr>
        <w:t>.-</w:t>
      </w:r>
      <w:r>
        <w:rPr>
          <w:b/>
          <w:bCs/>
          <w:i/>
          <w:iCs/>
          <w:color w:val="000000"/>
          <w:sz w:val="27"/>
          <w:szCs w:val="27"/>
        </w:rPr>
        <w:br/>
        <w:t xml:space="preserve">Y porque, al decir de Borges, "...en el principio de la literatura está el mito, </w:t>
      </w:r>
      <w:r>
        <w:rPr>
          <w:b/>
          <w:bCs/>
          <w:i/>
          <w:iCs/>
          <w:color w:val="000000"/>
          <w:sz w:val="27"/>
          <w:szCs w:val="27"/>
        </w:rPr>
        <w:t>y asimismo en el fin."; y porque creemos que la producción académica constituye un valioso aporte a la riqueza de miradas sobre nuestra condición de docentes de Literatura, es que los invitamos a pensar y a escribir desde las dimensiones propuestas, conven</w:t>
      </w:r>
      <w:r>
        <w:rPr>
          <w:b/>
          <w:bCs/>
          <w:i/>
          <w:iCs/>
          <w:color w:val="000000"/>
          <w:sz w:val="27"/>
          <w:szCs w:val="27"/>
        </w:rPr>
        <w:t>cidos de que es el mejor homenaje a Cervantes, que supo crear un personaje tan singular como emblemático.-</w:t>
      </w:r>
      <w:r>
        <w:rPr>
          <w:b/>
          <w:bCs/>
          <w:i/>
          <w:iCs/>
          <w:color w:val="000000"/>
          <w:sz w:val="27"/>
          <w:szCs w:val="27"/>
        </w:rPr>
        <w:br/>
        <w:t>Convirtamos esta página en una posibilidad de encuentro, de suerte que..."POR L A MANCHEGA LLANURA SE VUELVE A VER LA FIGURA DE DON QUIJOTE PASAR"</w:t>
      </w:r>
    </w:p>
    <w:p w:rsidR="001432D5" w:rsidRDefault="001432D5">
      <w:pPr>
        <w:rPr>
          <w:color w:val="000000"/>
        </w:rPr>
      </w:pPr>
    </w:p>
    <w:sectPr w:rsidR="00143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313FD"/>
    <w:rsid w:val="001432D5"/>
    <w:rsid w:val="0043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cuatro siglos del Quijote</vt:lpstr>
    </vt:vector>
  </TitlesOfParts>
  <Company>xxx.</Company>
  <LinksUpToDate>false</LinksUpToDate>
  <CharactersWithSpaces>1277</CharactersWithSpaces>
  <SharedDoc>false</SharedDoc>
  <HLinks>
    <vt:vector size="6" baseType="variant">
      <vt:variant>
        <vt:i4>3866669</vt:i4>
      </vt:variant>
      <vt:variant>
        <vt:i4>1024</vt:i4>
      </vt:variant>
      <vt:variant>
        <vt:i4>1025</vt:i4>
      </vt:variant>
      <vt:variant>
        <vt:i4>1</vt:i4>
      </vt:variant>
      <vt:variant>
        <vt:lpwstr>etiquetacd_archivos\image001.jpg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cuatro siglos del Quijote</dc:title>
  <dc:creator>xx</dc:creator>
  <cp:lastModifiedBy>APLU</cp:lastModifiedBy>
  <cp:revision>2</cp:revision>
  <dcterms:created xsi:type="dcterms:W3CDTF">2024-08-27T18:41:00Z</dcterms:created>
  <dcterms:modified xsi:type="dcterms:W3CDTF">2024-08-27T18:41:00Z</dcterms:modified>
</cp:coreProperties>
</file>